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 мая 2006 года N 59-ФЗ</w:t>
      </w:r>
      <w:r>
        <w:rPr>
          <w:rFonts w:ascii="Calibri" w:hAnsi="Calibri" w:cs="Calibri"/>
        </w:rPr>
        <w:br/>
      </w:r>
    </w:p>
    <w:p w:rsidR="00613D9D" w:rsidRDefault="00613D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3D9D" w:rsidRDefault="00613D9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613D9D" w:rsidRDefault="00613D9D">
      <w:pPr>
        <w:pStyle w:val="ConsPlusTitle"/>
        <w:jc w:val="center"/>
        <w:rPr>
          <w:sz w:val="20"/>
          <w:szCs w:val="20"/>
        </w:rPr>
      </w:pPr>
    </w:p>
    <w:p w:rsidR="00613D9D" w:rsidRDefault="00613D9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ФЕДЕРАЛЬНЫЙ ЗАКОН</w:t>
      </w:r>
    </w:p>
    <w:p w:rsidR="00613D9D" w:rsidRDefault="00613D9D">
      <w:pPr>
        <w:pStyle w:val="ConsPlusTitle"/>
        <w:jc w:val="center"/>
        <w:rPr>
          <w:sz w:val="20"/>
          <w:szCs w:val="20"/>
        </w:rPr>
      </w:pPr>
    </w:p>
    <w:p w:rsidR="00613D9D" w:rsidRDefault="00613D9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ПОРЯДКЕ РАССМОТРЕНИЯ ОБРАЩЕНИЙ</w:t>
      </w:r>
    </w:p>
    <w:p w:rsidR="00613D9D" w:rsidRDefault="00613D9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ГРАЖДАН РОССИЙСКОЙ ФЕДЕРАЦИИ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2006 года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апреля 2006 года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29.06.2010 </w:t>
      </w:r>
      <w:hyperlink r:id="rId5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>,</w:t>
      </w:r>
      <w:proofErr w:type="gramEnd"/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27.07.2010 </w:t>
      </w:r>
      <w:hyperlink r:id="rId6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>,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18.07.2012 N 19-П)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1. Сфера применения настоящего Федерального закона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Взаимосвязанные положения части 1 статьи 1, </w:t>
      </w:r>
      <w:hyperlink w:anchor="Par41" w:history="1">
        <w:r>
          <w:rPr>
            <w:rFonts w:ascii="Calibri" w:hAnsi="Calibri" w:cs="Calibri"/>
            <w:color w:val="0000FF"/>
          </w:rPr>
          <w:t>части 1 статьи 2</w:t>
        </w:r>
      </w:hyperlink>
      <w:r>
        <w:rPr>
          <w:rFonts w:ascii="Calibri" w:hAnsi="Calibri" w:cs="Calibri"/>
        </w:rPr>
        <w:t xml:space="preserve"> и </w:t>
      </w:r>
      <w:hyperlink w:anchor="Par49" w:history="1">
        <w:r>
          <w:rPr>
            <w:rFonts w:ascii="Calibri" w:hAnsi="Calibri" w:cs="Calibri"/>
            <w:color w:val="0000FF"/>
          </w:rPr>
          <w:t>статьи 3</w:t>
        </w:r>
      </w:hyperlink>
      <w:r>
        <w:rPr>
          <w:rFonts w:ascii="Calibri" w:hAnsi="Calibri" w:cs="Calibri"/>
        </w:rPr>
        <w:t xml:space="preserve"> признаны не соответствующими Конституции РФ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 от 18.07.2012 N 19-П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данного Федерального закона на отношения, связанные с рассмотрением органами</w:t>
      </w:r>
      <w:proofErr w:type="gramEnd"/>
      <w:r>
        <w:rPr>
          <w:rFonts w:ascii="Calibri" w:hAnsi="Calibri" w:cs="Calibri"/>
        </w:rPr>
        <w:t xml:space="preserve"> государственной власти и органами местного самоуправления обращений объединений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Российской Федерации положений о возможности рассмотрения обращений такими учреждениями и организациями.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Взаимосвязанные положения части 1 статьи 1 и </w:t>
      </w:r>
      <w:hyperlink w:anchor="Par49" w:history="1">
        <w:r>
          <w:rPr>
            <w:rFonts w:ascii="Calibri" w:hAnsi="Calibri" w:cs="Calibri"/>
            <w:color w:val="0000FF"/>
          </w:rPr>
          <w:t>статьи 3</w:t>
        </w:r>
      </w:hyperlink>
      <w:r>
        <w:rPr>
          <w:rFonts w:ascii="Calibri" w:hAnsi="Calibri" w:cs="Calibri"/>
        </w:rPr>
        <w:t xml:space="preserve"> признаны не противоречащими Конституции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Российской Федерации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</w:t>
      </w:r>
      <w:proofErr w:type="gramEnd"/>
      <w:r>
        <w:rPr>
          <w:rFonts w:ascii="Calibri" w:hAnsi="Calibri" w:cs="Calibri"/>
        </w:rPr>
        <w:t xml:space="preserve"> и юридических лиц.</w:t>
      </w:r>
    </w:p>
    <w:p w:rsidR="00613D9D" w:rsidRDefault="00613D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32"/>
      <w:bookmarkEnd w:id="0"/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Установленный настоящим Федеральным законом порядок рассмотрения обращений </w:t>
      </w:r>
      <w:r>
        <w:rPr>
          <w:rFonts w:ascii="Calibri" w:hAnsi="Calibri" w:cs="Calibri"/>
        </w:rPr>
        <w:lastRenderedPageBreak/>
        <w:t>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2. Право граждан на обращение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Взаимосвязанные положения </w:t>
      </w:r>
      <w:hyperlink w:anchor="Par32" w:history="1">
        <w:r>
          <w:rPr>
            <w:rFonts w:ascii="Calibri" w:hAnsi="Calibri" w:cs="Calibri"/>
            <w:color w:val="0000FF"/>
          </w:rPr>
          <w:t>части 1 статьи 1</w:t>
        </w:r>
      </w:hyperlink>
      <w:r>
        <w:rPr>
          <w:rFonts w:ascii="Calibri" w:hAnsi="Calibri" w:cs="Calibri"/>
        </w:rPr>
        <w:t xml:space="preserve">, части 1 статьи 2 и </w:t>
      </w:r>
      <w:hyperlink w:anchor="Par49" w:history="1">
        <w:r>
          <w:rPr>
            <w:rFonts w:ascii="Calibri" w:hAnsi="Calibri" w:cs="Calibri"/>
            <w:color w:val="0000FF"/>
          </w:rPr>
          <w:t>статьи 3</w:t>
        </w:r>
      </w:hyperlink>
      <w:r>
        <w:rPr>
          <w:rFonts w:ascii="Calibri" w:hAnsi="Calibri" w:cs="Calibri"/>
        </w:rPr>
        <w:t xml:space="preserve"> признаны не соответствующими Конституции РФ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 от 18.07.2012 N 19-П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данного Федерального закона на отношения, связанные с рассмотрением органами</w:t>
      </w:r>
      <w:proofErr w:type="gramEnd"/>
      <w:r>
        <w:rPr>
          <w:rFonts w:ascii="Calibri" w:hAnsi="Calibri" w:cs="Calibri"/>
        </w:rPr>
        <w:t xml:space="preserve"> государственной власти и органами местного самоуправления обращений объединений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Российской Федерации положений о возможности рассмотрения обращений такими учреждениями и организациями.</w:t>
      </w:r>
    </w:p>
    <w:p w:rsidR="00613D9D" w:rsidRDefault="00613D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1"/>
      <w:bookmarkEnd w:id="1"/>
      <w:r>
        <w:rPr>
          <w:rFonts w:ascii="Calibri" w:hAnsi="Calibri" w:cs="Calibri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Взаимосвязанные положения </w:t>
      </w:r>
      <w:hyperlink w:anchor="Par32" w:history="1">
        <w:r>
          <w:rPr>
            <w:rFonts w:ascii="Calibri" w:hAnsi="Calibri" w:cs="Calibri"/>
            <w:color w:val="0000FF"/>
          </w:rPr>
          <w:t>части 1 статьи 1</w:t>
        </w:r>
      </w:hyperlink>
      <w:r>
        <w:rPr>
          <w:rFonts w:ascii="Calibri" w:hAnsi="Calibri" w:cs="Calibri"/>
        </w:rPr>
        <w:t xml:space="preserve">, </w:t>
      </w:r>
      <w:hyperlink w:anchor="Par41" w:history="1">
        <w:r>
          <w:rPr>
            <w:rFonts w:ascii="Calibri" w:hAnsi="Calibri" w:cs="Calibri"/>
            <w:color w:val="0000FF"/>
          </w:rPr>
          <w:t>части 1 статьи 2</w:t>
        </w:r>
      </w:hyperlink>
      <w:r>
        <w:rPr>
          <w:rFonts w:ascii="Calibri" w:hAnsi="Calibri" w:cs="Calibri"/>
        </w:rPr>
        <w:t xml:space="preserve"> и статьи 3 признаны не соответствующими Конституции РФ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 от 18.07.2012 N 19-П в той мере, в какой они - в силу неопределенности нормативного содержания, порождающей на практике неоднозначное их истолкование и, соответственно, возможность произвольного применения, - препятствуют распространению положений данного Федерального закона на отношения, связанные с рассмотрением органами</w:t>
      </w:r>
      <w:proofErr w:type="gramEnd"/>
      <w:r>
        <w:rPr>
          <w:rFonts w:ascii="Calibri" w:hAnsi="Calibri" w:cs="Calibri"/>
        </w:rPr>
        <w:t xml:space="preserve"> государственной власти и органами местного самоуправления обращений объединений граждан, включая юридические лица, а также рассмотрению обращений осуществляющими публично значимые функции государственными и муниципальными учреждениями и иными организациями, в том числе введению законом субъекта Российской Федерации положений о возможности рассмотрения обращений такими учреждениями и организациями.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Взаимосвязанные положения </w:t>
      </w:r>
      <w:hyperlink w:anchor="Par32" w:history="1">
        <w:r>
          <w:rPr>
            <w:rFonts w:ascii="Calibri" w:hAnsi="Calibri" w:cs="Calibri"/>
            <w:color w:val="0000FF"/>
          </w:rPr>
          <w:t>части 1 статьи 1</w:t>
        </w:r>
      </w:hyperlink>
      <w:r>
        <w:rPr>
          <w:rFonts w:ascii="Calibri" w:hAnsi="Calibri" w:cs="Calibri"/>
        </w:rPr>
        <w:t xml:space="preserve"> и статьи 3 признаны не противоречащими Конституции РФ, поскольку - по своему конституционно-правовому смыслу в системе действующего правового регулирования - сами по себе они не препятствуют введению законами субъекта Российской Федерации в целях защиты конституционного права граждан на обращение положений, которые дополняют федеральные гарантии данного права и не предполагают возложение новых обязанностей (ограничений прав) на физических</w:t>
      </w:r>
      <w:proofErr w:type="gramEnd"/>
      <w:r>
        <w:rPr>
          <w:rFonts w:ascii="Calibri" w:hAnsi="Calibri" w:cs="Calibri"/>
        </w:rPr>
        <w:t xml:space="preserve"> и юридических лиц.</w:t>
      </w:r>
    </w:p>
    <w:p w:rsidR="00613D9D" w:rsidRDefault="00613D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9"/>
      <w:bookmarkEnd w:id="2"/>
      <w:r>
        <w:rPr>
          <w:rFonts w:ascii="Calibri" w:hAnsi="Calibri" w:cs="Calibri"/>
        </w:rPr>
        <w:t>Статья 3. Правовое регулирование правоотношений, связанных с рассмотрением обращений граждан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Статья 4. Основные термины, используемые в настоящем Федеральном законе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5. Права гражданина при рассмотрении обращения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5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20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6. Гарантии безопасности гражданина в связи с его обращением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</w:t>
      </w:r>
      <w:r>
        <w:rPr>
          <w:rFonts w:ascii="Calibri" w:hAnsi="Calibri" w:cs="Calibri"/>
        </w:rPr>
        <w:lastRenderedPageBreak/>
        <w:t>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7. Требования к письменному обращению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Calibri" w:hAnsi="Calibri" w:cs="Calibri"/>
        </w:rPr>
        <w:t>, ставит личную подпись и дату.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104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установленном настоящим Федеральным законом. </w:t>
      </w:r>
      <w:proofErr w:type="gramStart"/>
      <w:r>
        <w:rPr>
          <w:rFonts w:ascii="Calibri" w:hAnsi="Calibri" w:cs="Calibri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Calibri" w:hAnsi="Calibri" w:cs="Calibri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8. Направление и регистрация письменного обращения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27" w:history="1">
        <w:r>
          <w:rPr>
            <w:rFonts w:ascii="Calibri" w:hAnsi="Calibri" w:cs="Calibri"/>
            <w:color w:val="0000FF"/>
          </w:rPr>
          <w:t>статьи 11</w:t>
        </w:r>
        <w:proofErr w:type="gramEnd"/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96"/>
      <w:bookmarkEnd w:id="3"/>
      <w:r>
        <w:rPr>
          <w:rFonts w:ascii="Calibri" w:hAnsi="Calibri" w:cs="Calibri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обжалуется.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соответствии с запретом, предусмотренным </w:t>
      </w:r>
      <w:hyperlink w:anchor="Par96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</w:t>
      </w:r>
      <w:r>
        <w:rPr>
          <w:rFonts w:ascii="Calibri" w:hAnsi="Calibri" w:cs="Calibri"/>
        </w:rPr>
        <w:lastRenderedPageBreak/>
        <w:t xml:space="preserve">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9. Обязательность принятия обращения к рассмотрению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104"/>
      <w:bookmarkEnd w:id="4"/>
      <w:r>
        <w:rPr>
          <w:rFonts w:ascii="Calibri" w:hAnsi="Calibri" w:cs="Calibri"/>
        </w:rPr>
        <w:t>Статья 10. Рассмотрение обращения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20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14"/>
      <w:bookmarkEnd w:id="5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</w:t>
      </w:r>
      <w:proofErr w:type="gramEnd"/>
      <w:r>
        <w:rPr>
          <w:rFonts w:ascii="Calibri" w:hAnsi="Calibri" w:cs="Calibri"/>
        </w:rPr>
        <w:t xml:space="preserve"> предоставления.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120"/>
      <w:bookmarkEnd w:id="6"/>
      <w:r>
        <w:rPr>
          <w:rFonts w:ascii="Calibri" w:hAnsi="Calibri" w:cs="Calibri"/>
        </w:rPr>
        <w:t>Статья 11. Порядок рассмотрения отдельных обращений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2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обжалования данного судебного решения.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27"/>
      <w:bookmarkEnd w:id="7"/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25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12. Сроки рассмотрения письменного обращения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исключительных случаях, а также в случае направления запроса, предусмотренного частью 2 </w:t>
      </w:r>
      <w:hyperlink w:anchor="Par114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13. Личный прием граждан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личном приеме гражданин предъявляет документ, удостоверяющий его личность.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Статья 14.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порядка рассмотрения обращений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15. Ответственность за нарушение настоящего Федерального закона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2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27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rPr>
          <w:rFonts w:ascii="Calibri" w:hAnsi="Calibri" w:cs="Calibri"/>
        </w:rPr>
        <w:t>, заявлений и жалоб граждан";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Указ Президиума Верховного Совета СССР от 2 февраля 1988 года N 8422-XI "О внесении </w:t>
      </w:r>
      <w:r>
        <w:rPr>
          <w:rFonts w:ascii="Calibri" w:hAnsi="Calibri" w:cs="Calibri"/>
        </w:rPr>
        <w:lastRenderedPageBreak/>
        <w:t>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rPr>
          <w:rFonts w:ascii="Calibri" w:hAnsi="Calibri" w:cs="Calibri"/>
        </w:rPr>
        <w:t xml:space="preserve"> граждан".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18. Вступление в силу настоящего Федерального закона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мая 2006 года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59-ФЗ</w:t>
      </w: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3D9D" w:rsidRDefault="00613D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3D9D" w:rsidRDefault="00613D9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C21E7" w:rsidRDefault="008C21E7">
      <w:bookmarkStart w:id="8" w:name="_GoBack"/>
      <w:bookmarkEnd w:id="8"/>
    </w:p>
    <w:sectPr w:rsidR="008C21E7" w:rsidSect="002C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9D"/>
    <w:rsid w:val="00003CFE"/>
    <w:rsid w:val="0001539A"/>
    <w:rsid w:val="000173B4"/>
    <w:rsid w:val="00027DD7"/>
    <w:rsid w:val="0004210F"/>
    <w:rsid w:val="000436AB"/>
    <w:rsid w:val="000467BB"/>
    <w:rsid w:val="00052D08"/>
    <w:rsid w:val="00053513"/>
    <w:rsid w:val="00053A65"/>
    <w:rsid w:val="0006150F"/>
    <w:rsid w:val="00063B7E"/>
    <w:rsid w:val="00071EC2"/>
    <w:rsid w:val="00074913"/>
    <w:rsid w:val="000758D1"/>
    <w:rsid w:val="000774D1"/>
    <w:rsid w:val="00082D59"/>
    <w:rsid w:val="00084E1A"/>
    <w:rsid w:val="00085998"/>
    <w:rsid w:val="0008654E"/>
    <w:rsid w:val="00091505"/>
    <w:rsid w:val="00092B21"/>
    <w:rsid w:val="00093B8A"/>
    <w:rsid w:val="0009503D"/>
    <w:rsid w:val="0009652E"/>
    <w:rsid w:val="00096C49"/>
    <w:rsid w:val="000A72F2"/>
    <w:rsid w:val="000B7F18"/>
    <w:rsid w:val="000C1FFC"/>
    <w:rsid w:val="000C5A74"/>
    <w:rsid w:val="000D667A"/>
    <w:rsid w:val="000D66F5"/>
    <w:rsid w:val="000E0E1F"/>
    <w:rsid w:val="000F1BAC"/>
    <w:rsid w:val="000F1DE9"/>
    <w:rsid w:val="00104753"/>
    <w:rsid w:val="00105F58"/>
    <w:rsid w:val="0010730C"/>
    <w:rsid w:val="00111EC0"/>
    <w:rsid w:val="001126EC"/>
    <w:rsid w:val="00114CF9"/>
    <w:rsid w:val="00120436"/>
    <w:rsid w:val="0012388A"/>
    <w:rsid w:val="00132F90"/>
    <w:rsid w:val="00137F8D"/>
    <w:rsid w:val="0014350F"/>
    <w:rsid w:val="00146A0E"/>
    <w:rsid w:val="00170CF1"/>
    <w:rsid w:val="0018043B"/>
    <w:rsid w:val="00182661"/>
    <w:rsid w:val="001847FE"/>
    <w:rsid w:val="001936F9"/>
    <w:rsid w:val="001A030E"/>
    <w:rsid w:val="001A202A"/>
    <w:rsid w:val="001A4457"/>
    <w:rsid w:val="001A6C79"/>
    <w:rsid w:val="001B4F15"/>
    <w:rsid w:val="001B5784"/>
    <w:rsid w:val="001C402C"/>
    <w:rsid w:val="001C61CA"/>
    <w:rsid w:val="001C68F6"/>
    <w:rsid w:val="001D2A7C"/>
    <w:rsid w:val="001D6D05"/>
    <w:rsid w:val="001D7805"/>
    <w:rsid w:val="001E2060"/>
    <w:rsid w:val="001E2761"/>
    <w:rsid w:val="001F2BE9"/>
    <w:rsid w:val="001F2DF3"/>
    <w:rsid w:val="001F3980"/>
    <w:rsid w:val="00200A18"/>
    <w:rsid w:val="00200B8D"/>
    <w:rsid w:val="0020268C"/>
    <w:rsid w:val="00204A8B"/>
    <w:rsid w:val="00207676"/>
    <w:rsid w:val="00211ACE"/>
    <w:rsid w:val="00212484"/>
    <w:rsid w:val="002138BE"/>
    <w:rsid w:val="00213931"/>
    <w:rsid w:val="0021445A"/>
    <w:rsid w:val="002148A7"/>
    <w:rsid w:val="00221818"/>
    <w:rsid w:val="002330A0"/>
    <w:rsid w:val="00235C6E"/>
    <w:rsid w:val="00235F65"/>
    <w:rsid w:val="002363B6"/>
    <w:rsid w:val="002365F0"/>
    <w:rsid w:val="002544C6"/>
    <w:rsid w:val="002545AC"/>
    <w:rsid w:val="0025498C"/>
    <w:rsid w:val="0025593D"/>
    <w:rsid w:val="00256FF3"/>
    <w:rsid w:val="00260373"/>
    <w:rsid w:val="00260709"/>
    <w:rsid w:val="00264774"/>
    <w:rsid w:val="00266678"/>
    <w:rsid w:val="00267EB1"/>
    <w:rsid w:val="00271DBA"/>
    <w:rsid w:val="002743AD"/>
    <w:rsid w:val="00282B1B"/>
    <w:rsid w:val="0029466D"/>
    <w:rsid w:val="002A0289"/>
    <w:rsid w:val="002A4769"/>
    <w:rsid w:val="002A5F4C"/>
    <w:rsid w:val="002A7318"/>
    <w:rsid w:val="002B2655"/>
    <w:rsid w:val="002B2DA0"/>
    <w:rsid w:val="002C14FE"/>
    <w:rsid w:val="002C3D84"/>
    <w:rsid w:val="002C4F43"/>
    <w:rsid w:val="002C7AFB"/>
    <w:rsid w:val="002D15B6"/>
    <w:rsid w:val="002D1AF6"/>
    <w:rsid w:val="002D3670"/>
    <w:rsid w:val="002D643F"/>
    <w:rsid w:val="002E1028"/>
    <w:rsid w:val="002E375B"/>
    <w:rsid w:val="002E415A"/>
    <w:rsid w:val="002E797F"/>
    <w:rsid w:val="002F59B8"/>
    <w:rsid w:val="003070A4"/>
    <w:rsid w:val="0031514A"/>
    <w:rsid w:val="00317D18"/>
    <w:rsid w:val="00320E94"/>
    <w:rsid w:val="00321110"/>
    <w:rsid w:val="003269EE"/>
    <w:rsid w:val="00335616"/>
    <w:rsid w:val="003365DE"/>
    <w:rsid w:val="0034218D"/>
    <w:rsid w:val="00344759"/>
    <w:rsid w:val="0034749E"/>
    <w:rsid w:val="003504BC"/>
    <w:rsid w:val="00353017"/>
    <w:rsid w:val="00353ED0"/>
    <w:rsid w:val="00366B9D"/>
    <w:rsid w:val="00370407"/>
    <w:rsid w:val="00373BC8"/>
    <w:rsid w:val="00374A7E"/>
    <w:rsid w:val="0037742E"/>
    <w:rsid w:val="0037778E"/>
    <w:rsid w:val="00382F3C"/>
    <w:rsid w:val="003843D3"/>
    <w:rsid w:val="00385D46"/>
    <w:rsid w:val="00386D84"/>
    <w:rsid w:val="0039360B"/>
    <w:rsid w:val="003977D7"/>
    <w:rsid w:val="003A429A"/>
    <w:rsid w:val="003A53A9"/>
    <w:rsid w:val="003B11B1"/>
    <w:rsid w:val="003B263A"/>
    <w:rsid w:val="003B5107"/>
    <w:rsid w:val="003C01FF"/>
    <w:rsid w:val="003C1A8E"/>
    <w:rsid w:val="003C1AD8"/>
    <w:rsid w:val="003D159D"/>
    <w:rsid w:val="003D2253"/>
    <w:rsid w:val="003D67C0"/>
    <w:rsid w:val="003D791F"/>
    <w:rsid w:val="003E343F"/>
    <w:rsid w:val="003E3463"/>
    <w:rsid w:val="003E5E04"/>
    <w:rsid w:val="003E7610"/>
    <w:rsid w:val="004112BC"/>
    <w:rsid w:val="00412C63"/>
    <w:rsid w:val="00415604"/>
    <w:rsid w:val="00417E42"/>
    <w:rsid w:val="00430675"/>
    <w:rsid w:val="00430A2B"/>
    <w:rsid w:val="00433D70"/>
    <w:rsid w:val="00435B86"/>
    <w:rsid w:val="00446857"/>
    <w:rsid w:val="00450E7B"/>
    <w:rsid w:val="00453079"/>
    <w:rsid w:val="00453BAB"/>
    <w:rsid w:val="00455EA3"/>
    <w:rsid w:val="004578AE"/>
    <w:rsid w:val="00457D12"/>
    <w:rsid w:val="00471E53"/>
    <w:rsid w:val="004872D8"/>
    <w:rsid w:val="00492AC1"/>
    <w:rsid w:val="0049677A"/>
    <w:rsid w:val="004A0C50"/>
    <w:rsid w:val="004A37A9"/>
    <w:rsid w:val="004B2B74"/>
    <w:rsid w:val="004B68A6"/>
    <w:rsid w:val="004C2E4E"/>
    <w:rsid w:val="004C7EC2"/>
    <w:rsid w:val="004D2C4B"/>
    <w:rsid w:val="004D637D"/>
    <w:rsid w:val="004D7328"/>
    <w:rsid w:val="004F0418"/>
    <w:rsid w:val="004F179C"/>
    <w:rsid w:val="004F18C4"/>
    <w:rsid w:val="004F3768"/>
    <w:rsid w:val="004F7A2B"/>
    <w:rsid w:val="005013D5"/>
    <w:rsid w:val="0050290A"/>
    <w:rsid w:val="00504251"/>
    <w:rsid w:val="00505F87"/>
    <w:rsid w:val="00507C1B"/>
    <w:rsid w:val="00515C19"/>
    <w:rsid w:val="005201BF"/>
    <w:rsid w:val="00524445"/>
    <w:rsid w:val="00532143"/>
    <w:rsid w:val="00534169"/>
    <w:rsid w:val="0053654A"/>
    <w:rsid w:val="00540CA5"/>
    <w:rsid w:val="00550612"/>
    <w:rsid w:val="00556CBC"/>
    <w:rsid w:val="00560BFB"/>
    <w:rsid w:val="0056581F"/>
    <w:rsid w:val="00570794"/>
    <w:rsid w:val="005745CC"/>
    <w:rsid w:val="00574BDD"/>
    <w:rsid w:val="00577C85"/>
    <w:rsid w:val="00581F45"/>
    <w:rsid w:val="005A5038"/>
    <w:rsid w:val="005A5551"/>
    <w:rsid w:val="005A6825"/>
    <w:rsid w:val="005A6F05"/>
    <w:rsid w:val="005B00DF"/>
    <w:rsid w:val="005B1E1E"/>
    <w:rsid w:val="005B21AC"/>
    <w:rsid w:val="005B6FE1"/>
    <w:rsid w:val="005C442B"/>
    <w:rsid w:val="005C4B6C"/>
    <w:rsid w:val="005D412F"/>
    <w:rsid w:val="005E15C4"/>
    <w:rsid w:val="005E5DF7"/>
    <w:rsid w:val="005F04D0"/>
    <w:rsid w:val="005F2989"/>
    <w:rsid w:val="005F3CB1"/>
    <w:rsid w:val="006013F3"/>
    <w:rsid w:val="00602007"/>
    <w:rsid w:val="006020F6"/>
    <w:rsid w:val="006066A5"/>
    <w:rsid w:val="00613D9D"/>
    <w:rsid w:val="0061746E"/>
    <w:rsid w:val="00622A5C"/>
    <w:rsid w:val="0062301E"/>
    <w:rsid w:val="006277E1"/>
    <w:rsid w:val="006300B3"/>
    <w:rsid w:val="00630626"/>
    <w:rsid w:val="00632A94"/>
    <w:rsid w:val="00637652"/>
    <w:rsid w:val="006410C7"/>
    <w:rsid w:val="00647E9F"/>
    <w:rsid w:val="006572CE"/>
    <w:rsid w:val="006615A8"/>
    <w:rsid w:val="00663B38"/>
    <w:rsid w:val="00674492"/>
    <w:rsid w:val="006758BF"/>
    <w:rsid w:val="00676E26"/>
    <w:rsid w:val="006772AE"/>
    <w:rsid w:val="00693F0F"/>
    <w:rsid w:val="006A227B"/>
    <w:rsid w:val="006A621C"/>
    <w:rsid w:val="006A692B"/>
    <w:rsid w:val="006B161C"/>
    <w:rsid w:val="006C2260"/>
    <w:rsid w:val="006C3F5C"/>
    <w:rsid w:val="006C457E"/>
    <w:rsid w:val="006D5DA2"/>
    <w:rsid w:val="006D7145"/>
    <w:rsid w:val="006D763E"/>
    <w:rsid w:val="006F1365"/>
    <w:rsid w:val="006F450D"/>
    <w:rsid w:val="0070220C"/>
    <w:rsid w:val="00717ACD"/>
    <w:rsid w:val="00723A2E"/>
    <w:rsid w:val="00723D95"/>
    <w:rsid w:val="007479AB"/>
    <w:rsid w:val="007514CC"/>
    <w:rsid w:val="007526D5"/>
    <w:rsid w:val="00752BB3"/>
    <w:rsid w:val="007549B9"/>
    <w:rsid w:val="00754D3C"/>
    <w:rsid w:val="007643F1"/>
    <w:rsid w:val="00765302"/>
    <w:rsid w:val="00766F5D"/>
    <w:rsid w:val="007721E3"/>
    <w:rsid w:val="00772F30"/>
    <w:rsid w:val="00780865"/>
    <w:rsid w:val="007934E5"/>
    <w:rsid w:val="007A1ED4"/>
    <w:rsid w:val="007A3665"/>
    <w:rsid w:val="007A4BAF"/>
    <w:rsid w:val="007A69C7"/>
    <w:rsid w:val="007A745D"/>
    <w:rsid w:val="007B25FD"/>
    <w:rsid w:val="007B68DE"/>
    <w:rsid w:val="007B791E"/>
    <w:rsid w:val="007C5134"/>
    <w:rsid w:val="007D3BF5"/>
    <w:rsid w:val="007D4AE2"/>
    <w:rsid w:val="007D5151"/>
    <w:rsid w:val="007D5513"/>
    <w:rsid w:val="007D7852"/>
    <w:rsid w:val="007E3959"/>
    <w:rsid w:val="007E464A"/>
    <w:rsid w:val="007E4792"/>
    <w:rsid w:val="007E7432"/>
    <w:rsid w:val="007F64AA"/>
    <w:rsid w:val="007F6723"/>
    <w:rsid w:val="007F6A8B"/>
    <w:rsid w:val="00800D8A"/>
    <w:rsid w:val="00804D39"/>
    <w:rsid w:val="00807F06"/>
    <w:rsid w:val="00815B32"/>
    <w:rsid w:val="0081606B"/>
    <w:rsid w:val="00826782"/>
    <w:rsid w:val="008316E3"/>
    <w:rsid w:val="00832F35"/>
    <w:rsid w:val="00841CE3"/>
    <w:rsid w:val="00842947"/>
    <w:rsid w:val="0085092D"/>
    <w:rsid w:val="0085219C"/>
    <w:rsid w:val="008602E0"/>
    <w:rsid w:val="008622B8"/>
    <w:rsid w:val="00867321"/>
    <w:rsid w:val="00867591"/>
    <w:rsid w:val="008727C0"/>
    <w:rsid w:val="00873726"/>
    <w:rsid w:val="008761E2"/>
    <w:rsid w:val="008819E7"/>
    <w:rsid w:val="00885FC2"/>
    <w:rsid w:val="008867EF"/>
    <w:rsid w:val="008876CE"/>
    <w:rsid w:val="00887D8A"/>
    <w:rsid w:val="00887F15"/>
    <w:rsid w:val="008931AB"/>
    <w:rsid w:val="008932D3"/>
    <w:rsid w:val="008946D4"/>
    <w:rsid w:val="008A00C0"/>
    <w:rsid w:val="008A1223"/>
    <w:rsid w:val="008A50D1"/>
    <w:rsid w:val="008A7844"/>
    <w:rsid w:val="008B5594"/>
    <w:rsid w:val="008C21E7"/>
    <w:rsid w:val="008C2243"/>
    <w:rsid w:val="008E007B"/>
    <w:rsid w:val="008F3819"/>
    <w:rsid w:val="008F4C35"/>
    <w:rsid w:val="0090345D"/>
    <w:rsid w:val="009050E1"/>
    <w:rsid w:val="00905BD7"/>
    <w:rsid w:val="00912082"/>
    <w:rsid w:val="00912FBF"/>
    <w:rsid w:val="00926FD6"/>
    <w:rsid w:val="009331F7"/>
    <w:rsid w:val="00937763"/>
    <w:rsid w:val="009403AE"/>
    <w:rsid w:val="00945B62"/>
    <w:rsid w:val="00947A63"/>
    <w:rsid w:val="00951215"/>
    <w:rsid w:val="00963736"/>
    <w:rsid w:val="00964E36"/>
    <w:rsid w:val="009720B3"/>
    <w:rsid w:val="009726D6"/>
    <w:rsid w:val="00976B92"/>
    <w:rsid w:val="00977400"/>
    <w:rsid w:val="00977E5A"/>
    <w:rsid w:val="00984573"/>
    <w:rsid w:val="009854CF"/>
    <w:rsid w:val="009879CF"/>
    <w:rsid w:val="009946D5"/>
    <w:rsid w:val="009950C0"/>
    <w:rsid w:val="009954F5"/>
    <w:rsid w:val="009A22EE"/>
    <w:rsid w:val="009A29D0"/>
    <w:rsid w:val="009A4262"/>
    <w:rsid w:val="009B2554"/>
    <w:rsid w:val="009B30F3"/>
    <w:rsid w:val="009B5F0A"/>
    <w:rsid w:val="009C4142"/>
    <w:rsid w:val="009C5C64"/>
    <w:rsid w:val="009C6E83"/>
    <w:rsid w:val="009D72E4"/>
    <w:rsid w:val="009E38CD"/>
    <w:rsid w:val="009E3BA9"/>
    <w:rsid w:val="009E60BD"/>
    <w:rsid w:val="009F1D48"/>
    <w:rsid w:val="009F57A3"/>
    <w:rsid w:val="009F6AEE"/>
    <w:rsid w:val="009F7195"/>
    <w:rsid w:val="00A00935"/>
    <w:rsid w:val="00A0318A"/>
    <w:rsid w:val="00A07786"/>
    <w:rsid w:val="00A07DBC"/>
    <w:rsid w:val="00A17646"/>
    <w:rsid w:val="00A21E16"/>
    <w:rsid w:val="00A22E6A"/>
    <w:rsid w:val="00A22F32"/>
    <w:rsid w:val="00A3172E"/>
    <w:rsid w:val="00A32B90"/>
    <w:rsid w:val="00A36F10"/>
    <w:rsid w:val="00A41395"/>
    <w:rsid w:val="00A617F0"/>
    <w:rsid w:val="00A643FF"/>
    <w:rsid w:val="00A6483A"/>
    <w:rsid w:val="00A70380"/>
    <w:rsid w:val="00A72212"/>
    <w:rsid w:val="00A81FDC"/>
    <w:rsid w:val="00A84B9A"/>
    <w:rsid w:val="00A91848"/>
    <w:rsid w:val="00A97A40"/>
    <w:rsid w:val="00AA662B"/>
    <w:rsid w:val="00AB5469"/>
    <w:rsid w:val="00AB6A8A"/>
    <w:rsid w:val="00AC0938"/>
    <w:rsid w:val="00AC13F1"/>
    <w:rsid w:val="00AC7422"/>
    <w:rsid w:val="00AD017D"/>
    <w:rsid w:val="00AD43A0"/>
    <w:rsid w:val="00AD48F3"/>
    <w:rsid w:val="00AE5943"/>
    <w:rsid w:val="00AF2B0E"/>
    <w:rsid w:val="00AF597C"/>
    <w:rsid w:val="00AF6344"/>
    <w:rsid w:val="00AF74AF"/>
    <w:rsid w:val="00AF76B8"/>
    <w:rsid w:val="00B0060F"/>
    <w:rsid w:val="00B07463"/>
    <w:rsid w:val="00B07B4B"/>
    <w:rsid w:val="00B07DCA"/>
    <w:rsid w:val="00B11811"/>
    <w:rsid w:val="00B12E88"/>
    <w:rsid w:val="00B13B5D"/>
    <w:rsid w:val="00B273C1"/>
    <w:rsid w:val="00B276C5"/>
    <w:rsid w:val="00B31BE5"/>
    <w:rsid w:val="00B3785C"/>
    <w:rsid w:val="00B40447"/>
    <w:rsid w:val="00B519B9"/>
    <w:rsid w:val="00B630D5"/>
    <w:rsid w:val="00B641E5"/>
    <w:rsid w:val="00B64E51"/>
    <w:rsid w:val="00B6511D"/>
    <w:rsid w:val="00B67C33"/>
    <w:rsid w:val="00B71D3F"/>
    <w:rsid w:val="00B71DD2"/>
    <w:rsid w:val="00B73FE2"/>
    <w:rsid w:val="00B778BB"/>
    <w:rsid w:val="00B87BDB"/>
    <w:rsid w:val="00B97620"/>
    <w:rsid w:val="00BA061C"/>
    <w:rsid w:val="00BA24EE"/>
    <w:rsid w:val="00BA4194"/>
    <w:rsid w:val="00BA6762"/>
    <w:rsid w:val="00BA6D0B"/>
    <w:rsid w:val="00BC032E"/>
    <w:rsid w:val="00BC2FAF"/>
    <w:rsid w:val="00BC303A"/>
    <w:rsid w:val="00BC4C01"/>
    <w:rsid w:val="00BD21CA"/>
    <w:rsid w:val="00BD4E97"/>
    <w:rsid w:val="00BD5B3D"/>
    <w:rsid w:val="00BD60B8"/>
    <w:rsid w:val="00BE2DD4"/>
    <w:rsid w:val="00BE4BE7"/>
    <w:rsid w:val="00BE5124"/>
    <w:rsid w:val="00BE5DBC"/>
    <w:rsid w:val="00BE6F60"/>
    <w:rsid w:val="00BE7591"/>
    <w:rsid w:val="00BF137C"/>
    <w:rsid w:val="00C01E3B"/>
    <w:rsid w:val="00C0383E"/>
    <w:rsid w:val="00C0586B"/>
    <w:rsid w:val="00C05F80"/>
    <w:rsid w:val="00C11509"/>
    <w:rsid w:val="00C15152"/>
    <w:rsid w:val="00C16A9C"/>
    <w:rsid w:val="00C20EF4"/>
    <w:rsid w:val="00C2591C"/>
    <w:rsid w:val="00C25D2B"/>
    <w:rsid w:val="00C269AE"/>
    <w:rsid w:val="00C33EE5"/>
    <w:rsid w:val="00C34601"/>
    <w:rsid w:val="00C36F01"/>
    <w:rsid w:val="00C40984"/>
    <w:rsid w:val="00C41256"/>
    <w:rsid w:val="00C43BE3"/>
    <w:rsid w:val="00C52C5E"/>
    <w:rsid w:val="00C53B6B"/>
    <w:rsid w:val="00C57423"/>
    <w:rsid w:val="00C60E60"/>
    <w:rsid w:val="00C66AF0"/>
    <w:rsid w:val="00C744E4"/>
    <w:rsid w:val="00C8034E"/>
    <w:rsid w:val="00C81616"/>
    <w:rsid w:val="00C835CB"/>
    <w:rsid w:val="00C83E19"/>
    <w:rsid w:val="00C8405A"/>
    <w:rsid w:val="00C9103C"/>
    <w:rsid w:val="00C91AFB"/>
    <w:rsid w:val="00C969EC"/>
    <w:rsid w:val="00CA5F2D"/>
    <w:rsid w:val="00CB0CA2"/>
    <w:rsid w:val="00CB134A"/>
    <w:rsid w:val="00CB50F9"/>
    <w:rsid w:val="00CB71DD"/>
    <w:rsid w:val="00CB7ECF"/>
    <w:rsid w:val="00CC1B03"/>
    <w:rsid w:val="00CD0392"/>
    <w:rsid w:val="00CD1956"/>
    <w:rsid w:val="00CD4D1B"/>
    <w:rsid w:val="00CE15AA"/>
    <w:rsid w:val="00CE5038"/>
    <w:rsid w:val="00CF0056"/>
    <w:rsid w:val="00CF1F54"/>
    <w:rsid w:val="00CF30E9"/>
    <w:rsid w:val="00CF761F"/>
    <w:rsid w:val="00D02FA0"/>
    <w:rsid w:val="00D04718"/>
    <w:rsid w:val="00D17291"/>
    <w:rsid w:val="00D17C94"/>
    <w:rsid w:val="00D31EA8"/>
    <w:rsid w:val="00D35BEE"/>
    <w:rsid w:val="00D40EF0"/>
    <w:rsid w:val="00D448AC"/>
    <w:rsid w:val="00D4557C"/>
    <w:rsid w:val="00D471E5"/>
    <w:rsid w:val="00D47566"/>
    <w:rsid w:val="00D5066F"/>
    <w:rsid w:val="00D630F4"/>
    <w:rsid w:val="00D63513"/>
    <w:rsid w:val="00D6573D"/>
    <w:rsid w:val="00D65ED7"/>
    <w:rsid w:val="00D67E19"/>
    <w:rsid w:val="00D67F4B"/>
    <w:rsid w:val="00D70ED6"/>
    <w:rsid w:val="00D750B6"/>
    <w:rsid w:val="00D7706B"/>
    <w:rsid w:val="00D80B20"/>
    <w:rsid w:val="00D87508"/>
    <w:rsid w:val="00D90E00"/>
    <w:rsid w:val="00DA3CF6"/>
    <w:rsid w:val="00DB46E0"/>
    <w:rsid w:val="00DC7FAB"/>
    <w:rsid w:val="00DD246D"/>
    <w:rsid w:val="00DD2E0F"/>
    <w:rsid w:val="00DD4ED7"/>
    <w:rsid w:val="00DD5E42"/>
    <w:rsid w:val="00DE028D"/>
    <w:rsid w:val="00DE0EE1"/>
    <w:rsid w:val="00DE44DC"/>
    <w:rsid w:val="00DE733D"/>
    <w:rsid w:val="00DF0237"/>
    <w:rsid w:val="00DF0B0B"/>
    <w:rsid w:val="00DF159B"/>
    <w:rsid w:val="00DF798E"/>
    <w:rsid w:val="00E00154"/>
    <w:rsid w:val="00E041FA"/>
    <w:rsid w:val="00E05DFC"/>
    <w:rsid w:val="00E16D48"/>
    <w:rsid w:val="00E20921"/>
    <w:rsid w:val="00E21050"/>
    <w:rsid w:val="00E2426D"/>
    <w:rsid w:val="00E24B10"/>
    <w:rsid w:val="00E27D4B"/>
    <w:rsid w:val="00E3170B"/>
    <w:rsid w:val="00E32141"/>
    <w:rsid w:val="00E43CE3"/>
    <w:rsid w:val="00E44F28"/>
    <w:rsid w:val="00E46BF5"/>
    <w:rsid w:val="00E511F5"/>
    <w:rsid w:val="00E520CF"/>
    <w:rsid w:val="00E55854"/>
    <w:rsid w:val="00E72E11"/>
    <w:rsid w:val="00E77874"/>
    <w:rsid w:val="00E8543E"/>
    <w:rsid w:val="00E878FE"/>
    <w:rsid w:val="00E93BDA"/>
    <w:rsid w:val="00EA19D9"/>
    <w:rsid w:val="00EA39E1"/>
    <w:rsid w:val="00EA544A"/>
    <w:rsid w:val="00EB0B89"/>
    <w:rsid w:val="00EB77BD"/>
    <w:rsid w:val="00EC4560"/>
    <w:rsid w:val="00ED5987"/>
    <w:rsid w:val="00ED700F"/>
    <w:rsid w:val="00EE06FC"/>
    <w:rsid w:val="00EE5B1D"/>
    <w:rsid w:val="00EF3BCC"/>
    <w:rsid w:val="00EF6900"/>
    <w:rsid w:val="00F02B91"/>
    <w:rsid w:val="00F032E8"/>
    <w:rsid w:val="00F04E4D"/>
    <w:rsid w:val="00F25AB8"/>
    <w:rsid w:val="00F279F4"/>
    <w:rsid w:val="00F32B90"/>
    <w:rsid w:val="00F400C0"/>
    <w:rsid w:val="00F440D9"/>
    <w:rsid w:val="00F44765"/>
    <w:rsid w:val="00F47BAF"/>
    <w:rsid w:val="00F57503"/>
    <w:rsid w:val="00F6173F"/>
    <w:rsid w:val="00F62D28"/>
    <w:rsid w:val="00F63188"/>
    <w:rsid w:val="00F63A54"/>
    <w:rsid w:val="00F71264"/>
    <w:rsid w:val="00F76C46"/>
    <w:rsid w:val="00F774A1"/>
    <w:rsid w:val="00F80914"/>
    <w:rsid w:val="00F8181C"/>
    <w:rsid w:val="00F81BD4"/>
    <w:rsid w:val="00F82664"/>
    <w:rsid w:val="00F82E2C"/>
    <w:rsid w:val="00F836D0"/>
    <w:rsid w:val="00F86C07"/>
    <w:rsid w:val="00F9204E"/>
    <w:rsid w:val="00F932B5"/>
    <w:rsid w:val="00F96CFC"/>
    <w:rsid w:val="00F972D2"/>
    <w:rsid w:val="00FA18D4"/>
    <w:rsid w:val="00FA1AE3"/>
    <w:rsid w:val="00FB370C"/>
    <w:rsid w:val="00FC08D1"/>
    <w:rsid w:val="00FC1173"/>
    <w:rsid w:val="00FC3490"/>
    <w:rsid w:val="00FC6F9E"/>
    <w:rsid w:val="00FD50AF"/>
    <w:rsid w:val="00FD5205"/>
    <w:rsid w:val="00FD645A"/>
    <w:rsid w:val="00FF030E"/>
    <w:rsid w:val="00FF73A2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3D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3D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DFE33E81B0232370C4BBD8E451CBA976F9C5237A57D2C614881DADB4DBCA6281109EA2980B5BE4U7s1L" TargetMode="External"/><Relationship Id="rId13" Type="http://schemas.openxmlformats.org/officeDocument/2006/relationships/hyperlink" Target="consultantplus://offline/ref=F5DFE33E81B0232370C4BBD8E451CBA976FBC5257359D2C614881DADB4DBCA6281109EA2980B58E0U7s0L" TargetMode="External"/><Relationship Id="rId18" Type="http://schemas.openxmlformats.org/officeDocument/2006/relationships/hyperlink" Target="consultantplus://offline/ref=F5DFE33E81B0232370C4BBD8E451CBA976F8C1257656D2C614881DADB4DBCA6281109EA2980A5AE5U7s4L" TargetMode="External"/><Relationship Id="rId26" Type="http://schemas.openxmlformats.org/officeDocument/2006/relationships/hyperlink" Target="consultantplus://offline/ref=F5DFE33E81B0232370C4BBD8E451CBA976F9C72B7557D2C614881DADB4DBCA6281109EA19F09U5s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DFE33E81B0232370C4BBD8E451CBA976FBC5257359D2C614881DADB4DBCA6281109EA2980B58E1U7s4L" TargetMode="External"/><Relationship Id="rId7" Type="http://schemas.openxmlformats.org/officeDocument/2006/relationships/hyperlink" Target="consultantplus://offline/ref=F5DFE33E81B0232370C4BBD8E451CBA976F9C5237A57D2C614881DADB4DBCA6281109EA2980B5BE4U7s0L" TargetMode="External"/><Relationship Id="rId12" Type="http://schemas.openxmlformats.org/officeDocument/2006/relationships/hyperlink" Target="consultantplus://offline/ref=F5DFE33E81B0232370C4BBD8E451CBA975F2C127780885C445DD13UAs8L" TargetMode="External"/><Relationship Id="rId17" Type="http://schemas.openxmlformats.org/officeDocument/2006/relationships/hyperlink" Target="consultantplus://offline/ref=F5DFE33E81B0232370C4BBD8E451CBA976FBC5257359D2C614881DADB4DBCA6281109EA2980B58E0U7sEL" TargetMode="External"/><Relationship Id="rId25" Type="http://schemas.openxmlformats.org/officeDocument/2006/relationships/hyperlink" Target="consultantplus://offline/ref=F5DFE33E81B0232370C4BBD8E451CBA97EF9CF2A73558FCC1CD111AFUBs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DFE33E81B0232370C4BBD8E451CBA976F8C1257656D2C614881DADB4DBCA6281109EA2980A5AE5U7s4L" TargetMode="External"/><Relationship Id="rId20" Type="http://schemas.openxmlformats.org/officeDocument/2006/relationships/hyperlink" Target="consultantplus://offline/ref=F5DFE33E81B0232370C4BBD8E451CBA97EF9CF2A73558FCC1CD111AFUBs3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DFE33E81B0232370C4BBD8E451CBA976FBC5257359D2C614881DADB4DBCA6281109EA2980B58E0U7s3L" TargetMode="External"/><Relationship Id="rId11" Type="http://schemas.openxmlformats.org/officeDocument/2006/relationships/hyperlink" Target="consultantplus://offline/ref=F5DFE33E81B0232370C4BBD8E451CBA976F9C5237A57D2C614881DADB4DBCA6281109EA2980B5BE4U7s1L" TargetMode="External"/><Relationship Id="rId24" Type="http://schemas.openxmlformats.org/officeDocument/2006/relationships/hyperlink" Target="consultantplus://offline/ref=F5DFE33E81B0232370C4BBD8E451CBA976FAC72B755ED2C614881DADB4DBCA6281109EA2980B5BE3U7s6L" TargetMode="External"/><Relationship Id="rId5" Type="http://schemas.openxmlformats.org/officeDocument/2006/relationships/hyperlink" Target="consultantplus://offline/ref=F5DFE33E81B0232370C4BBD8E451CBA976FAC72B755ED2C614881DADB4DBCA6281109EA2980B5BE2U7sEL" TargetMode="External"/><Relationship Id="rId15" Type="http://schemas.openxmlformats.org/officeDocument/2006/relationships/hyperlink" Target="consultantplus://offline/ref=F5DFE33E81B0232370C4BBD8E451CBA97EF9CF2A73558FCC1CD111AFUBs3L" TargetMode="External"/><Relationship Id="rId23" Type="http://schemas.openxmlformats.org/officeDocument/2006/relationships/hyperlink" Target="consultantplus://offline/ref=F5DFE33E81B0232370C4BBD8E451CBA976FAC72B755ED2C614881DADB4DBCA6281109EA2980B5BE2U7sF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5DFE33E81B0232370C4BBD8E451CBA976F9C5237A57D2C614881DADB4DBCA6281109EA2980B5BE4U7s1L" TargetMode="External"/><Relationship Id="rId19" Type="http://schemas.openxmlformats.org/officeDocument/2006/relationships/hyperlink" Target="consultantplus://offline/ref=F5DFE33E81B0232370C4BBD8E451CBA976FBC5257359D2C614881DADB4DBCA6281109EA2980B58E1U7s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DFE33E81B0232370C4BBD8E451CBA975F2C127780885C445DD13A8BC8B8272CF5593A39909U5sCL" TargetMode="External"/><Relationship Id="rId14" Type="http://schemas.openxmlformats.org/officeDocument/2006/relationships/hyperlink" Target="consultantplus://offline/ref=F5DFE33E81B0232370C4BBD8E451CBA976FBC5257359D2C614881DADB4DBCA6281109EA2980B58E0U7s1L" TargetMode="External"/><Relationship Id="rId22" Type="http://schemas.openxmlformats.org/officeDocument/2006/relationships/hyperlink" Target="consultantplus://offline/ref=F5DFE33E81B0232370C4BBD8E451CBA976F8C1257656D2C614881DADB4DBCA6281109EA2980A5FE6U7s3L" TargetMode="External"/><Relationship Id="rId27" Type="http://schemas.openxmlformats.org/officeDocument/2006/relationships/hyperlink" Target="consultantplus://offline/ref=F5DFE33E81B0232370C4BBD8E451CBA976F3C42B780885C445DD13UA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3744</Words>
  <Characters>24262</Characters>
  <Application>Microsoft Office Word</Application>
  <DocSecurity>0</DocSecurity>
  <Lines>2021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2012-09-13T11:44:00Z</dcterms:created>
  <dcterms:modified xsi:type="dcterms:W3CDTF">2012-09-13T11:53:00Z</dcterms:modified>
</cp:coreProperties>
</file>